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EF" w:rsidRDefault="00FC3F77" w:rsidP="00B125EF">
      <w:pPr>
        <w:pStyle w:val="BasistekstGGNet"/>
        <w:rPr>
          <w:b/>
          <w:sz w:val="24"/>
          <w:szCs w:val="24"/>
        </w:rPr>
      </w:pPr>
      <w:r w:rsidRPr="00FC3F77">
        <w:rPr>
          <w:b/>
          <w:sz w:val="24"/>
          <w:szCs w:val="24"/>
        </w:rPr>
        <w:t>Voorbereiding voor Suïcidepreventie</w:t>
      </w:r>
      <w:r>
        <w:rPr>
          <w:b/>
          <w:sz w:val="24"/>
          <w:szCs w:val="24"/>
        </w:rPr>
        <w:t>,</w:t>
      </w:r>
      <w:r w:rsidRPr="00FC3F77">
        <w:rPr>
          <w:b/>
          <w:sz w:val="24"/>
          <w:szCs w:val="24"/>
        </w:rPr>
        <w:t xml:space="preserve"> verdiepingstraining</w:t>
      </w:r>
    </w:p>
    <w:p w:rsidR="00FC3F77" w:rsidRDefault="00FC3F77" w:rsidP="00B125EF">
      <w:pPr>
        <w:pStyle w:val="BasistekstGGNet"/>
        <w:rPr>
          <w:b/>
          <w:sz w:val="24"/>
          <w:szCs w:val="24"/>
        </w:rPr>
      </w:pPr>
    </w:p>
    <w:p w:rsidR="00FC3F77" w:rsidRDefault="00FC3F77" w:rsidP="00B125EF">
      <w:pPr>
        <w:pStyle w:val="BasistekstGGNet"/>
        <w:rPr>
          <w:b/>
          <w:sz w:val="24"/>
          <w:szCs w:val="24"/>
        </w:rPr>
      </w:pPr>
    </w:p>
    <w:p w:rsidR="00FC3F77" w:rsidRDefault="00FC3F77" w:rsidP="00B125EF">
      <w:pPr>
        <w:pStyle w:val="BasistekstGGNet"/>
        <w:rPr>
          <w:b/>
          <w:sz w:val="24"/>
          <w:szCs w:val="24"/>
        </w:rPr>
      </w:pPr>
    </w:p>
    <w:p w:rsidR="00FC3F77" w:rsidRDefault="00FC3F77" w:rsidP="00B125EF">
      <w:pPr>
        <w:pStyle w:val="BasistekstGGNet"/>
        <w:rPr>
          <w:szCs w:val="20"/>
        </w:rPr>
      </w:pPr>
      <w:r w:rsidRPr="00FC3F77">
        <w:rPr>
          <w:szCs w:val="20"/>
        </w:rPr>
        <w:t>Binnen</w:t>
      </w:r>
      <w:r>
        <w:rPr>
          <w:szCs w:val="20"/>
        </w:rPr>
        <w:t>kort ga je bovengenoemde training volgen. Wil je ter voorbereiding:</w:t>
      </w:r>
    </w:p>
    <w:p w:rsidR="00FC3F77" w:rsidRDefault="00FC3F77" w:rsidP="00B125EF">
      <w:pPr>
        <w:pStyle w:val="BasistekstGGNet"/>
        <w:rPr>
          <w:szCs w:val="20"/>
        </w:rPr>
      </w:pPr>
    </w:p>
    <w:p w:rsidR="00FC3F77" w:rsidRDefault="00FC3F77" w:rsidP="00932AAA">
      <w:pPr>
        <w:pStyle w:val="BasistekstGGNet"/>
        <w:numPr>
          <w:ilvl w:val="0"/>
          <w:numId w:val="26"/>
        </w:numPr>
        <w:rPr>
          <w:szCs w:val="20"/>
        </w:rPr>
      </w:pPr>
      <w:r>
        <w:rPr>
          <w:szCs w:val="20"/>
        </w:rPr>
        <w:t>bijgaande presentatie</w:t>
      </w:r>
      <w:r w:rsidR="00F85590">
        <w:rPr>
          <w:szCs w:val="20"/>
        </w:rPr>
        <w:t xml:space="preserve"> Herhaling Suïcidepreventie</w:t>
      </w:r>
      <w:r>
        <w:rPr>
          <w:szCs w:val="20"/>
        </w:rPr>
        <w:t xml:space="preserve"> doornemen</w:t>
      </w:r>
    </w:p>
    <w:p w:rsidR="00FC3F77" w:rsidRDefault="00FC3F77" w:rsidP="00932AAA">
      <w:pPr>
        <w:pStyle w:val="BasistekstGGNet"/>
        <w:numPr>
          <w:ilvl w:val="0"/>
          <w:numId w:val="26"/>
        </w:numPr>
        <w:rPr>
          <w:szCs w:val="20"/>
        </w:rPr>
      </w:pPr>
      <w:r>
        <w:rPr>
          <w:szCs w:val="20"/>
        </w:rPr>
        <w:t>en bijgaande tekst IMV Veiligheid en verbinding lezen.</w:t>
      </w:r>
    </w:p>
    <w:p w:rsidR="00FC3F77" w:rsidRDefault="00FC3F77" w:rsidP="00B125EF">
      <w:pPr>
        <w:pStyle w:val="BasistekstGGNet"/>
        <w:rPr>
          <w:szCs w:val="20"/>
        </w:rPr>
      </w:pPr>
    </w:p>
    <w:p w:rsidR="00FC3F77" w:rsidRDefault="00FC3F77" w:rsidP="00B125EF">
      <w:pPr>
        <w:pStyle w:val="BasistekstGGNet"/>
        <w:rPr>
          <w:szCs w:val="20"/>
        </w:rPr>
      </w:pPr>
      <w:r>
        <w:rPr>
          <w:szCs w:val="20"/>
        </w:rPr>
        <w:t xml:space="preserve">Optioneel voor de geïnteresseerde: </w:t>
      </w:r>
    </w:p>
    <w:p w:rsidR="00FC3F77" w:rsidRDefault="00FC3F77" w:rsidP="00B125EF">
      <w:pPr>
        <w:pStyle w:val="BasistekstGGNet"/>
        <w:rPr>
          <w:szCs w:val="20"/>
        </w:rPr>
      </w:pPr>
    </w:p>
    <w:p w:rsidR="00FC3F77" w:rsidRDefault="00FC3F77" w:rsidP="00932AAA">
      <w:pPr>
        <w:pStyle w:val="BasistekstGGNet"/>
        <w:numPr>
          <w:ilvl w:val="0"/>
          <w:numId w:val="27"/>
        </w:numPr>
        <w:rPr>
          <w:szCs w:val="20"/>
        </w:rPr>
      </w:pPr>
      <w:r>
        <w:rPr>
          <w:szCs w:val="20"/>
        </w:rPr>
        <w:t>de presentatie IM</w:t>
      </w:r>
      <w:r w:rsidR="00F85590">
        <w:rPr>
          <w:szCs w:val="20"/>
        </w:rPr>
        <w:t>V Model of</w:t>
      </w:r>
      <w:bookmarkStart w:id="0" w:name="_GoBack"/>
      <w:bookmarkEnd w:id="0"/>
      <w:r w:rsidR="00F85590">
        <w:rPr>
          <w:szCs w:val="20"/>
        </w:rPr>
        <w:t xml:space="preserve"> </w:t>
      </w:r>
      <w:proofErr w:type="spellStart"/>
      <w:r w:rsidR="00F85590">
        <w:rPr>
          <w:szCs w:val="20"/>
        </w:rPr>
        <w:t>Suicidal</w:t>
      </w:r>
      <w:proofErr w:type="spellEnd"/>
      <w:r w:rsidR="00F85590">
        <w:rPr>
          <w:szCs w:val="20"/>
        </w:rPr>
        <w:t xml:space="preserve"> </w:t>
      </w:r>
      <w:proofErr w:type="spellStart"/>
      <w:r w:rsidR="00F85590">
        <w:rPr>
          <w:szCs w:val="20"/>
        </w:rPr>
        <w:t>Behaviour</w:t>
      </w:r>
      <w:proofErr w:type="spellEnd"/>
    </w:p>
    <w:p w:rsidR="00FC3F77" w:rsidRDefault="00FC3F77" w:rsidP="00932AAA">
      <w:pPr>
        <w:pStyle w:val="Lijstalinea"/>
        <w:numPr>
          <w:ilvl w:val="0"/>
          <w:numId w:val="27"/>
        </w:numPr>
        <w:rPr>
          <w:rStyle w:val="Hyperlink"/>
        </w:rPr>
      </w:pPr>
      <w:hyperlink r:id="rId8" w:history="1">
        <w:r>
          <w:rPr>
            <w:rStyle w:val="Hyperlink"/>
          </w:rPr>
          <w:t>https://suicideassessment.com/wp-content/uploads/2017/04/PsychiatricTimesArticleparts1-2PDF-1.pdf</w:t>
        </w:r>
      </w:hyperlink>
    </w:p>
    <w:p w:rsidR="00FC3F77" w:rsidRDefault="00FC3F77" w:rsidP="00FC3F77">
      <w:pPr>
        <w:pStyle w:val="BasistekstGGNet"/>
      </w:pPr>
    </w:p>
    <w:p w:rsidR="00FC3F77" w:rsidRDefault="00FC3F77" w:rsidP="00FC3F77">
      <w:pPr>
        <w:pStyle w:val="BasistekstGGNet"/>
      </w:pPr>
      <w:r>
        <w:t>en verder:</w:t>
      </w:r>
    </w:p>
    <w:p w:rsidR="00FC3F77" w:rsidRDefault="00FC3F77" w:rsidP="00FC3F77">
      <w:pPr>
        <w:pStyle w:val="BasistekstGGNet"/>
      </w:pPr>
      <w:r>
        <w:tab/>
      </w:r>
    </w:p>
    <w:p w:rsidR="00FC3F77" w:rsidRDefault="00FC3F77" w:rsidP="00932AAA">
      <w:pPr>
        <w:pStyle w:val="BasistekstGGNet"/>
        <w:numPr>
          <w:ilvl w:val="0"/>
          <w:numId w:val="28"/>
        </w:numPr>
      </w:pPr>
      <w:r>
        <w:t xml:space="preserve">Wil je </w:t>
      </w:r>
      <w:r>
        <w:t>minimaal een week voor de trainingsdatum</w:t>
      </w:r>
      <w:r>
        <w:t xml:space="preserve"> twee of meer individuele leervragen mailen naar </w:t>
      </w:r>
      <w:proofErr w:type="spellStart"/>
      <w:r>
        <w:t>bijscholing@ggnet</w:t>
      </w:r>
      <w:proofErr w:type="spellEnd"/>
      <w:r>
        <w:t xml:space="preserve"> onder vermelding van ‘suïcidepreventie, verdiepingstraining van en dan de trainingsdatum’. </w:t>
      </w:r>
    </w:p>
    <w:p w:rsidR="00FC3F77" w:rsidRPr="00FC3F77" w:rsidRDefault="00FC3F77" w:rsidP="00932AAA">
      <w:pPr>
        <w:pStyle w:val="BasistekstGGNet"/>
        <w:numPr>
          <w:ilvl w:val="0"/>
          <w:numId w:val="28"/>
        </w:numPr>
      </w:pPr>
      <w:r>
        <w:t xml:space="preserve">Wil je in die mail ook doorgeven </w:t>
      </w:r>
      <w:r w:rsidR="00F85590">
        <w:t xml:space="preserve">of je een specifieke doelgroep </w:t>
      </w:r>
      <w:r>
        <w:t xml:space="preserve">het liefst besproken ziet, bijvoorbeeld (L)VB, autisme, of persoonlijkheidsstoornissen; eerste voorkeur en evt. tweede voorkeur. </w:t>
      </w:r>
      <w:r w:rsidR="007C6053">
        <w:t xml:space="preserve"> </w:t>
      </w:r>
    </w:p>
    <w:sectPr w:rsidR="00FC3F77" w:rsidRPr="00FC3F77" w:rsidSect="00B125EF">
      <w:headerReference w:type="default" r:id="rId9"/>
      <w:pgSz w:w="11906" w:h="16838" w:code="9"/>
      <w:pgMar w:top="2552" w:right="1247" w:bottom="1985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84" w:rsidRPr="00F95091" w:rsidRDefault="00085E84" w:rsidP="00F95091">
      <w:pPr>
        <w:pStyle w:val="Voettekst"/>
      </w:pPr>
    </w:p>
  </w:endnote>
  <w:endnote w:type="continuationSeparator" w:id="0">
    <w:p w:rsidR="00085E84" w:rsidRPr="00F95091" w:rsidRDefault="00085E84" w:rsidP="00F9509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84" w:rsidRPr="00F95091" w:rsidRDefault="00085E84" w:rsidP="00F95091">
      <w:pPr>
        <w:pStyle w:val="Voettekst"/>
      </w:pPr>
    </w:p>
  </w:footnote>
  <w:footnote w:type="continuationSeparator" w:id="0">
    <w:p w:rsidR="00085E84" w:rsidRPr="00F95091" w:rsidRDefault="00085E84" w:rsidP="00F95091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84" w:rsidRDefault="00085E84">
    <w:pPr>
      <w:pStyle w:val="Koptekst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158115</wp:posOffset>
          </wp:positionV>
          <wp:extent cx="1438275" cy="571500"/>
          <wp:effectExtent l="0" t="0" r="9525" b="0"/>
          <wp:wrapSquare wrapText="bothSides"/>
          <wp:docPr id="1" name="Afbeelding 1" descr="LogoG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G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B1D83A4C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2A092C"/>
    <w:multiLevelType w:val="hybridMultilevel"/>
    <w:tmpl w:val="FBD26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C24928"/>
    <w:multiLevelType w:val="multilevel"/>
    <w:tmpl w:val="6AA46FA8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B80072F2"/>
    <w:numStyleLink w:val="KopnummeringGGNet"/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2D7E06B0"/>
    <w:multiLevelType w:val="multilevel"/>
    <w:tmpl w:val="1A0A47F6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18" w15:restartNumberingAfterBreak="0">
    <w:nsid w:val="31FA0139"/>
    <w:multiLevelType w:val="hybridMultilevel"/>
    <w:tmpl w:val="FE1E66A6"/>
    <w:lvl w:ilvl="0" w:tplc="0413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98A2A0C"/>
    <w:multiLevelType w:val="multilevel"/>
    <w:tmpl w:val="F8322EB6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0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1" w15:restartNumberingAfterBreak="0">
    <w:nsid w:val="45993D8F"/>
    <w:multiLevelType w:val="hybridMultilevel"/>
    <w:tmpl w:val="95F2E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60AA0"/>
    <w:multiLevelType w:val="multilevel"/>
    <w:tmpl w:val="E418F4D6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F335A0"/>
    <w:multiLevelType w:val="multilevel"/>
    <w:tmpl w:val="0910177A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26" w15:restartNumberingAfterBreak="0">
    <w:nsid w:val="6CAB1E63"/>
    <w:multiLevelType w:val="multilevel"/>
    <w:tmpl w:val="7FB6E594"/>
    <w:numStyleLink w:val="AgendapuntlijstGGNet"/>
  </w:abstractNum>
  <w:abstractNum w:abstractNumId="27" w15:restartNumberingAfterBreak="0">
    <w:nsid w:val="7038598F"/>
    <w:multiLevelType w:val="multilevel"/>
    <w:tmpl w:val="90A8103A"/>
    <w:numStyleLink w:val="BijlagenummeringGGNet"/>
  </w:abstractNum>
  <w:num w:numId="1">
    <w:abstractNumId w:val="10"/>
  </w:num>
  <w:num w:numId="2">
    <w:abstractNumId w:val="19"/>
  </w:num>
  <w:num w:numId="3">
    <w:abstractNumId w:val="22"/>
  </w:num>
  <w:num w:numId="4">
    <w:abstractNumId w:val="12"/>
  </w:num>
  <w:num w:numId="5">
    <w:abstractNumId w:val="24"/>
  </w:num>
  <w:num w:numId="6">
    <w:abstractNumId w:val="15"/>
  </w:num>
  <w:num w:numId="7">
    <w:abstractNumId w:val="14"/>
  </w:num>
  <w:num w:numId="8">
    <w:abstractNumId w:val="17"/>
  </w:num>
  <w:num w:numId="9">
    <w:abstractNumId w:val="20"/>
  </w:num>
  <w:num w:numId="10">
    <w:abstractNumId w:val="25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6"/>
  </w:num>
  <w:num w:numId="24">
    <w:abstractNumId w:val="13"/>
  </w:num>
  <w:num w:numId="25">
    <w:abstractNumId w:val="27"/>
  </w:num>
  <w:num w:numId="26">
    <w:abstractNumId w:val="18"/>
  </w:num>
  <w:num w:numId="27">
    <w:abstractNumId w:val="21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4"/>
    <w:rsid w:val="00004562"/>
    <w:rsid w:val="00006237"/>
    <w:rsid w:val="0000663D"/>
    <w:rsid w:val="00010D95"/>
    <w:rsid w:val="00011BFA"/>
    <w:rsid w:val="00012581"/>
    <w:rsid w:val="00017D94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85E84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287"/>
    <w:rsid w:val="00257AA9"/>
    <w:rsid w:val="00262D4E"/>
    <w:rsid w:val="002646C8"/>
    <w:rsid w:val="00280D1D"/>
    <w:rsid w:val="00282B5D"/>
    <w:rsid w:val="00283592"/>
    <w:rsid w:val="00286914"/>
    <w:rsid w:val="00291736"/>
    <w:rsid w:val="00294CD2"/>
    <w:rsid w:val="002A2BA9"/>
    <w:rsid w:val="002A2E44"/>
    <w:rsid w:val="002B08A4"/>
    <w:rsid w:val="002B2998"/>
    <w:rsid w:val="002B64EE"/>
    <w:rsid w:val="002C46FB"/>
    <w:rsid w:val="002D004C"/>
    <w:rsid w:val="002D0E88"/>
    <w:rsid w:val="002D52B2"/>
    <w:rsid w:val="002D61C5"/>
    <w:rsid w:val="002E1399"/>
    <w:rsid w:val="002E2611"/>
    <w:rsid w:val="002E274E"/>
    <w:rsid w:val="002E378F"/>
    <w:rsid w:val="002E68CD"/>
    <w:rsid w:val="002F26CC"/>
    <w:rsid w:val="002F678C"/>
    <w:rsid w:val="002F7B77"/>
    <w:rsid w:val="003063C0"/>
    <w:rsid w:val="00307EE7"/>
    <w:rsid w:val="003106FA"/>
    <w:rsid w:val="00312D26"/>
    <w:rsid w:val="0031643A"/>
    <w:rsid w:val="00317DEA"/>
    <w:rsid w:val="00322A9F"/>
    <w:rsid w:val="00323121"/>
    <w:rsid w:val="00334D4B"/>
    <w:rsid w:val="003357BE"/>
    <w:rsid w:val="00335B5E"/>
    <w:rsid w:val="00337DDE"/>
    <w:rsid w:val="00345315"/>
    <w:rsid w:val="00346631"/>
    <w:rsid w:val="00347094"/>
    <w:rsid w:val="00356521"/>
    <w:rsid w:val="0036336D"/>
    <w:rsid w:val="00364B2C"/>
    <w:rsid w:val="00364E1D"/>
    <w:rsid w:val="00365254"/>
    <w:rsid w:val="00365327"/>
    <w:rsid w:val="003729E0"/>
    <w:rsid w:val="00374C23"/>
    <w:rsid w:val="00374D9A"/>
    <w:rsid w:val="00377612"/>
    <w:rsid w:val="0037786F"/>
    <w:rsid w:val="00382603"/>
    <w:rsid w:val="00382E2E"/>
    <w:rsid w:val="00383954"/>
    <w:rsid w:val="0039126D"/>
    <w:rsid w:val="003964D4"/>
    <w:rsid w:val="0039656A"/>
    <w:rsid w:val="003A5ED3"/>
    <w:rsid w:val="003A5F91"/>
    <w:rsid w:val="003A6677"/>
    <w:rsid w:val="003B14A0"/>
    <w:rsid w:val="003B595E"/>
    <w:rsid w:val="003C186B"/>
    <w:rsid w:val="003D04B7"/>
    <w:rsid w:val="003D09E4"/>
    <w:rsid w:val="003D414A"/>
    <w:rsid w:val="003D49E5"/>
    <w:rsid w:val="003E30F2"/>
    <w:rsid w:val="003E3B7D"/>
    <w:rsid w:val="003E475E"/>
    <w:rsid w:val="003E766F"/>
    <w:rsid w:val="003F2747"/>
    <w:rsid w:val="003F768C"/>
    <w:rsid w:val="003F7698"/>
    <w:rsid w:val="004001AF"/>
    <w:rsid w:val="0040753A"/>
    <w:rsid w:val="00410F28"/>
    <w:rsid w:val="0041674F"/>
    <w:rsid w:val="0042594D"/>
    <w:rsid w:val="00441382"/>
    <w:rsid w:val="00450738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2556"/>
    <w:rsid w:val="00484C8E"/>
    <w:rsid w:val="00486319"/>
    <w:rsid w:val="00487543"/>
    <w:rsid w:val="004875E2"/>
    <w:rsid w:val="00490BBD"/>
    <w:rsid w:val="00495327"/>
    <w:rsid w:val="004A1D1B"/>
    <w:rsid w:val="004B2C90"/>
    <w:rsid w:val="004C51F8"/>
    <w:rsid w:val="004D2412"/>
    <w:rsid w:val="004E13B4"/>
    <w:rsid w:val="004E413E"/>
    <w:rsid w:val="004F4A4D"/>
    <w:rsid w:val="004F6A99"/>
    <w:rsid w:val="005017F3"/>
    <w:rsid w:val="00501A64"/>
    <w:rsid w:val="00503BFD"/>
    <w:rsid w:val="005043E5"/>
    <w:rsid w:val="00513D36"/>
    <w:rsid w:val="00515E2F"/>
    <w:rsid w:val="00521726"/>
    <w:rsid w:val="00526530"/>
    <w:rsid w:val="005309FE"/>
    <w:rsid w:val="0053645C"/>
    <w:rsid w:val="00541559"/>
    <w:rsid w:val="00545244"/>
    <w:rsid w:val="00553801"/>
    <w:rsid w:val="00554B95"/>
    <w:rsid w:val="005615BE"/>
    <w:rsid w:val="00562E3D"/>
    <w:rsid w:val="00570CD6"/>
    <w:rsid w:val="00575FFC"/>
    <w:rsid w:val="005818B8"/>
    <w:rsid w:val="0059027A"/>
    <w:rsid w:val="005A1BD7"/>
    <w:rsid w:val="005A2BEC"/>
    <w:rsid w:val="005B4FAF"/>
    <w:rsid w:val="005B5249"/>
    <w:rsid w:val="005B6607"/>
    <w:rsid w:val="005C3E61"/>
    <w:rsid w:val="005C5603"/>
    <w:rsid w:val="005C6668"/>
    <w:rsid w:val="005D4151"/>
    <w:rsid w:val="005D5E21"/>
    <w:rsid w:val="005E3E58"/>
    <w:rsid w:val="005F1E97"/>
    <w:rsid w:val="006040DB"/>
    <w:rsid w:val="00606D41"/>
    <w:rsid w:val="00610FF8"/>
    <w:rsid w:val="00612C22"/>
    <w:rsid w:val="00624485"/>
    <w:rsid w:val="00641E45"/>
    <w:rsid w:val="00647A67"/>
    <w:rsid w:val="00652C15"/>
    <w:rsid w:val="00653D01"/>
    <w:rsid w:val="00664EE1"/>
    <w:rsid w:val="006662ED"/>
    <w:rsid w:val="006767B2"/>
    <w:rsid w:val="00685979"/>
    <w:rsid w:val="00685E49"/>
    <w:rsid w:val="00685EED"/>
    <w:rsid w:val="006953A2"/>
    <w:rsid w:val="006A3107"/>
    <w:rsid w:val="006B6044"/>
    <w:rsid w:val="006C6A9D"/>
    <w:rsid w:val="006D1154"/>
    <w:rsid w:val="006D2ECD"/>
    <w:rsid w:val="006D3608"/>
    <w:rsid w:val="006D47C1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C31"/>
    <w:rsid w:val="00760A65"/>
    <w:rsid w:val="00763B35"/>
    <w:rsid w:val="00764AF2"/>
    <w:rsid w:val="00766E99"/>
    <w:rsid w:val="00767C51"/>
    <w:rsid w:val="00770652"/>
    <w:rsid w:val="00773492"/>
    <w:rsid w:val="00775717"/>
    <w:rsid w:val="00776618"/>
    <w:rsid w:val="007865DD"/>
    <w:rsid w:val="00787B55"/>
    <w:rsid w:val="0079179F"/>
    <w:rsid w:val="00793E98"/>
    <w:rsid w:val="00796A8D"/>
    <w:rsid w:val="007A4CD4"/>
    <w:rsid w:val="007B0C68"/>
    <w:rsid w:val="007B3114"/>
    <w:rsid w:val="007B5373"/>
    <w:rsid w:val="007C0010"/>
    <w:rsid w:val="007C037C"/>
    <w:rsid w:val="007C6053"/>
    <w:rsid w:val="007D4A7D"/>
    <w:rsid w:val="007D4DCE"/>
    <w:rsid w:val="007E0166"/>
    <w:rsid w:val="007E7724"/>
    <w:rsid w:val="007F0A2A"/>
    <w:rsid w:val="007F1417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1282"/>
    <w:rsid w:val="00843B35"/>
    <w:rsid w:val="00845B68"/>
    <w:rsid w:val="00854B34"/>
    <w:rsid w:val="00860E58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94E52"/>
    <w:rsid w:val="008A25BC"/>
    <w:rsid w:val="008A2A1D"/>
    <w:rsid w:val="008A5E5E"/>
    <w:rsid w:val="008B00D4"/>
    <w:rsid w:val="008B5CD1"/>
    <w:rsid w:val="008C2F90"/>
    <w:rsid w:val="008C5834"/>
    <w:rsid w:val="008C6251"/>
    <w:rsid w:val="008D7825"/>
    <w:rsid w:val="008D7BDD"/>
    <w:rsid w:val="0090254C"/>
    <w:rsid w:val="0090724E"/>
    <w:rsid w:val="00907888"/>
    <w:rsid w:val="00910D57"/>
    <w:rsid w:val="00921CB3"/>
    <w:rsid w:val="009221AC"/>
    <w:rsid w:val="009225D7"/>
    <w:rsid w:val="009261FD"/>
    <w:rsid w:val="00932AAA"/>
    <w:rsid w:val="00934750"/>
    <w:rsid w:val="00934BA5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C12F1"/>
    <w:rsid w:val="009C1976"/>
    <w:rsid w:val="009C2F9E"/>
    <w:rsid w:val="009D5AE2"/>
    <w:rsid w:val="009E56F0"/>
    <w:rsid w:val="009F34AA"/>
    <w:rsid w:val="00A07A5E"/>
    <w:rsid w:val="00A07FEF"/>
    <w:rsid w:val="00A10A52"/>
    <w:rsid w:val="00A1497C"/>
    <w:rsid w:val="00A21956"/>
    <w:rsid w:val="00A42EEC"/>
    <w:rsid w:val="00A50406"/>
    <w:rsid w:val="00A50767"/>
    <w:rsid w:val="00A50801"/>
    <w:rsid w:val="00A60A58"/>
    <w:rsid w:val="00A61B21"/>
    <w:rsid w:val="00A63E40"/>
    <w:rsid w:val="00A65B09"/>
    <w:rsid w:val="00A670BB"/>
    <w:rsid w:val="00A71291"/>
    <w:rsid w:val="00A76E7C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06B0"/>
    <w:rsid w:val="00AC1986"/>
    <w:rsid w:val="00AC273E"/>
    <w:rsid w:val="00AD24E6"/>
    <w:rsid w:val="00AD31A0"/>
    <w:rsid w:val="00AD44F1"/>
    <w:rsid w:val="00AD4DF7"/>
    <w:rsid w:val="00AE0183"/>
    <w:rsid w:val="00AE2110"/>
    <w:rsid w:val="00AE2EB1"/>
    <w:rsid w:val="00AF368F"/>
    <w:rsid w:val="00B01DA1"/>
    <w:rsid w:val="00B11A76"/>
    <w:rsid w:val="00B125EF"/>
    <w:rsid w:val="00B16380"/>
    <w:rsid w:val="00B233E3"/>
    <w:rsid w:val="00B30352"/>
    <w:rsid w:val="00B346DF"/>
    <w:rsid w:val="00B460C2"/>
    <w:rsid w:val="00B47460"/>
    <w:rsid w:val="00B63EB9"/>
    <w:rsid w:val="00B75ED8"/>
    <w:rsid w:val="00B77809"/>
    <w:rsid w:val="00B826F4"/>
    <w:rsid w:val="00B83B98"/>
    <w:rsid w:val="00B860DC"/>
    <w:rsid w:val="00B90E74"/>
    <w:rsid w:val="00B9540B"/>
    <w:rsid w:val="00BA3794"/>
    <w:rsid w:val="00BA3F4D"/>
    <w:rsid w:val="00BA79E3"/>
    <w:rsid w:val="00BB1FC1"/>
    <w:rsid w:val="00BB239A"/>
    <w:rsid w:val="00BB31CE"/>
    <w:rsid w:val="00BC0188"/>
    <w:rsid w:val="00BC137E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1005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C6CF0"/>
    <w:rsid w:val="00CD7A5A"/>
    <w:rsid w:val="00CD7AAF"/>
    <w:rsid w:val="00CE2BA6"/>
    <w:rsid w:val="00CE564D"/>
    <w:rsid w:val="00CF2B0C"/>
    <w:rsid w:val="00CF3DB5"/>
    <w:rsid w:val="00D023A0"/>
    <w:rsid w:val="00D06595"/>
    <w:rsid w:val="00D16E87"/>
    <w:rsid w:val="00D25AA0"/>
    <w:rsid w:val="00D27D0E"/>
    <w:rsid w:val="00D35DA7"/>
    <w:rsid w:val="00D47AD0"/>
    <w:rsid w:val="00D57A57"/>
    <w:rsid w:val="00D613A9"/>
    <w:rsid w:val="00D658D3"/>
    <w:rsid w:val="00D7238E"/>
    <w:rsid w:val="00D73003"/>
    <w:rsid w:val="00D73C03"/>
    <w:rsid w:val="00D81A72"/>
    <w:rsid w:val="00D92EDA"/>
    <w:rsid w:val="00D9359B"/>
    <w:rsid w:val="00D94B0E"/>
    <w:rsid w:val="00D97D4D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D6667"/>
    <w:rsid w:val="00DE14C5"/>
    <w:rsid w:val="00DE2331"/>
    <w:rsid w:val="00DE2FD1"/>
    <w:rsid w:val="00DE5157"/>
    <w:rsid w:val="00DF1BBC"/>
    <w:rsid w:val="00DF4550"/>
    <w:rsid w:val="00E05BA5"/>
    <w:rsid w:val="00E07762"/>
    <w:rsid w:val="00E12CAA"/>
    <w:rsid w:val="00E1798B"/>
    <w:rsid w:val="00E239D8"/>
    <w:rsid w:val="00E30BBB"/>
    <w:rsid w:val="00E318F2"/>
    <w:rsid w:val="00E334BB"/>
    <w:rsid w:val="00E4520C"/>
    <w:rsid w:val="00E45F90"/>
    <w:rsid w:val="00E47E3C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7FB4"/>
    <w:rsid w:val="00E93FCF"/>
    <w:rsid w:val="00E96BF0"/>
    <w:rsid w:val="00E9778E"/>
    <w:rsid w:val="00EA1128"/>
    <w:rsid w:val="00EA4835"/>
    <w:rsid w:val="00EB7C66"/>
    <w:rsid w:val="00EC42E3"/>
    <w:rsid w:val="00EC72BE"/>
    <w:rsid w:val="00EE35E4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44FB8"/>
    <w:rsid w:val="00F502CA"/>
    <w:rsid w:val="00F519B9"/>
    <w:rsid w:val="00F554EF"/>
    <w:rsid w:val="00F55E8B"/>
    <w:rsid w:val="00F564F9"/>
    <w:rsid w:val="00F669BA"/>
    <w:rsid w:val="00F7766C"/>
    <w:rsid w:val="00F82076"/>
    <w:rsid w:val="00F85590"/>
    <w:rsid w:val="00F94FCC"/>
    <w:rsid w:val="00F95091"/>
    <w:rsid w:val="00FA0CC7"/>
    <w:rsid w:val="00FA269F"/>
    <w:rsid w:val="00FB21F7"/>
    <w:rsid w:val="00FB22AF"/>
    <w:rsid w:val="00FB2AAE"/>
    <w:rsid w:val="00FB3233"/>
    <w:rsid w:val="00FB7F9C"/>
    <w:rsid w:val="00FC25E1"/>
    <w:rsid w:val="00FC3E20"/>
    <w:rsid w:val="00FC3F77"/>
    <w:rsid w:val="00FC3FA5"/>
    <w:rsid w:val="00FC6260"/>
    <w:rsid w:val="00FD2C03"/>
    <w:rsid w:val="00FD63B3"/>
    <w:rsid w:val="00FE1BFD"/>
    <w:rsid w:val="00FE62F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59FC6EB0-C910-4419-842B-7AE35FF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24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4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24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24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24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24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24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24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24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A07A5E"/>
    <w:pPr>
      <w:spacing w:line="260" w:lineRule="atLeast"/>
    </w:pPr>
    <w:rPr>
      <w:rFonts w:ascii="Trebuchet MS" w:hAnsi="Trebuchet MS" w:cs="Maiandra GD"/>
      <w:color w:val="000000" w:themeColor="text1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99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3"/>
    <w:semiHidden/>
    <w:rsid w:val="00E7078D"/>
  </w:style>
  <w:style w:type="paragraph" w:styleId="Plattetekst3">
    <w:name w:val="Body Text 3"/>
    <w:basedOn w:val="ZsysbasisGGNet"/>
    <w:next w:val="BasistekstGGNet"/>
    <w:uiPriority w:val="3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A07A5E"/>
    <w:rPr>
      <w:rFonts w:ascii="Trebuchet MS" w:hAnsi="Trebuchet MS" w:cs="Maiandra GD"/>
      <w:color w:val="000000" w:themeColor="text1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D97D4D"/>
    <w:pPr>
      <w:spacing w:line="26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257287"/>
    <w:pPr>
      <w:jc w:val="right"/>
    </w:pPr>
    <w:rPr>
      <w:color w:val="676767" w:themeColor="light2"/>
      <w:sz w:val="14"/>
    </w:rPr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0E1539"/>
    <w:pPr>
      <w:keepLines/>
    </w:pPr>
  </w:style>
  <w:style w:type="paragraph" w:customStyle="1" w:styleId="SubtitelGGNet">
    <w:name w:val="Subtitel GGNet"/>
    <w:basedOn w:val="ZsysbasisGGNet"/>
    <w:uiPriority w:val="4"/>
    <w:qFormat/>
    <w:rsid w:val="000E1539"/>
    <w:pPr>
      <w:keepLines/>
    </w:pPr>
  </w:style>
  <w:style w:type="numbering" w:customStyle="1" w:styleId="BijlagenummeringGGNet">
    <w:name w:val="Bijlagenummering GGNet"/>
    <w:uiPriority w:val="4"/>
    <w:semiHidden/>
    <w:rsid w:val="00345315"/>
    <w:pPr>
      <w:numPr>
        <w:numId w:val="11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25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25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22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23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56521"/>
    <w:pPr>
      <w:spacing w:line="227" w:lineRule="atLeast"/>
    </w:pPr>
    <w:rPr>
      <w:sz w:val="18"/>
    </w:rPr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FE62F2"/>
    <w:pPr>
      <w:spacing w:before="227"/>
    </w:pPr>
    <w:rPr>
      <w:b/>
      <w:color w:val="000000" w:themeColor="dark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icideassessment.com/wp-content/uploads/2017/04/PsychiatricTimesArticleparts1-2PDF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D392-DAC1-402B-A1D5-8F36B6F8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GGNet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Esselink</dc:creator>
  <cp:keywords/>
  <dc:description/>
  <cp:lastModifiedBy>Ineke Esselink</cp:lastModifiedBy>
  <cp:revision>3</cp:revision>
  <cp:lastPrinted>2019-04-30T12:01:00Z</cp:lastPrinted>
  <dcterms:created xsi:type="dcterms:W3CDTF">2019-04-30T11:27:00Z</dcterms:created>
  <dcterms:modified xsi:type="dcterms:W3CDTF">2019-04-30T12:09:00Z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